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2B15" w14:textId="436AEE8C" w:rsidR="0019148D" w:rsidRPr="003A2C93" w:rsidRDefault="0019148D">
      <w:pPr>
        <w:rPr>
          <w:color w:val="000000" w:themeColor="text1"/>
          <w:sz w:val="36"/>
          <w:szCs w:val="36"/>
        </w:rPr>
      </w:pPr>
      <w:r w:rsidRPr="003A2C93">
        <w:rPr>
          <w:color w:val="000000" w:themeColor="text1"/>
          <w:sz w:val="36"/>
          <w:szCs w:val="36"/>
        </w:rPr>
        <w:t xml:space="preserve">Actievoorwaarden winactie ‘Kerstconcert Trijntje Oosterhuis’ </w:t>
      </w:r>
    </w:p>
    <w:p w14:paraId="45B73B8B" w14:textId="77777777" w:rsidR="0019148D" w:rsidRDefault="0019148D"/>
    <w:p w14:paraId="4B2D082D" w14:textId="77777777" w:rsidR="0019148D" w:rsidRDefault="0019148D">
      <w:r>
        <w:t>De winactie “</w:t>
      </w:r>
      <w:r w:rsidRPr="0019148D">
        <w:t>Kerstconcert Trijntje Oosterhuis’</w:t>
      </w:r>
      <w:r>
        <w:t>” wordt georganiseerd door PGGM Services B.V. (hierna te noemen: ‘PGGM&amp;CO’). Door deel te nemen aan deze winactie accepteer je de toepasselijkheid van deze actievoorwaarden.</w:t>
      </w:r>
    </w:p>
    <w:p w14:paraId="555447B4" w14:textId="77777777" w:rsidR="00306DCE" w:rsidRDefault="00306DCE"/>
    <w:p w14:paraId="146758BC" w14:textId="4F8314CE" w:rsidR="00306DCE" w:rsidRPr="003A2C93" w:rsidRDefault="0019148D">
      <w:pPr>
        <w:rPr>
          <w:b/>
          <w:bCs/>
          <w:sz w:val="28"/>
          <w:szCs w:val="28"/>
        </w:rPr>
      </w:pPr>
      <w:r w:rsidRPr="003A2C93">
        <w:rPr>
          <w:b/>
          <w:bCs/>
          <w:sz w:val="28"/>
          <w:szCs w:val="28"/>
        </w:rPr>
        <w:t>Deelname winactie Kerstconcert Trijntje Oosterhuis</w:t>
      </w:r>
    </w:p>
    <w:p w14:paraId="689688D5" w14:textId="77777777" w:rsidR="0019148D" w:rsidRPr="00A74513" w:rsidRDefault="0019148D">
      <w:r w:rsidRPr="00A74513">
        <w:t xml:space="preserve">1.1 Deelname aan de winactie is kosteloos. </w:t>
      </w:r>
    </w:p>
    <w:p w14:paraId="7C70D871" w14:textId="4349753B" w:rsidR="00306DCE" w:rsidRPr="00A74513" w:rsidRDefault="0019148D">
      <w:r w:rsidRPr="00A74513">
        <w:t xml:space="preserve">1.2 </w:t>
      </w:r>
      <w:r w:rsidR="00306DCE" w:rsidRPr="00A74513">
        <w:t>In de periode van 12 december t/m 1</w:t>
      </w:r>
      <w:r w:rsidR="00600447">
        <w:t xml:space="preserve">4 </w:t>
      </w:r>
      <w:r w:rsidR="00306DCE" w:rsidRPr="00A74513">
        <w:t>december 2022 kunnen leden via de webpagina van PGGM&amp;CO deelnemen aan de actie. Dit gebeurt via een formulier waarop leden hun voornaam, achternaam, e-mailadres</w:t>
      </w:r>
      <w:r w:rsidR="00BF774E" w:rsidRPr="00A74513">
        <w:t xml:space="preserve">, telefoonnummer </w:t>
      </w:r>
      <w:r w:rsidR="00306DCE" w:rsidRPr="00A74513">
        <w:t xml:space="preserve">en </w:t>
      </w:r>
      <w:r w:rsidR="00BF774E" w:rsidRPr="00A74513">
        <w:t xml:space="preserve">motivatie </w:t>
      </w:r>
      <w:r w:rsidR="00306DCE" w:rsidRPr="00A74513">
        <w:t>voor</w:t>
      </w:r>
      <w:r w:rsidR="00BF774E" w:rsidRPr="00A74513">
        <w:t xml:space="preserve"> het</w:t>
      </w:r>
      <w:r w:rsidR="00306DCE" w:rsidRPr="00A74513">
        <w:t xml:space="preserve"> bijwonen </w:t>
      </w:r>
      <w:r w:rsidR="00BF774E" w:rsidRPr="00A74513">
        <w:t xml:space="preserve">van het concert </w:t>
      </w:r>
      <w:r w:rsidR="00306DCE" w:rsidRPr="00A74513">
        <w:t xml:space="preserve">achterlaten. </w:t>
      </w:r>
    </w:p>
    <w:p w14:paraId="0767A37C" w14:textId="50259B10" w:rsidR="0019148D" w:rsidRPr="00A74513" w:rsidRDefault="0019148D">
      <w:r w:rsidRPr="00A74513">
        <w:t>1.3</w:t>
      </w:r>
      <w:r w:rsidR="00BF774E" w:rsidRPr="00A74513">
        <w:t xml:space="preserve"> </w:t>
      </w:r>
      <w:r w:rsidR="00306DCE" w:rsidRPr="00A74513">
        <w:t>Deelname aan deze actie is alleen geldig als alle velden van het formulier zijn ingevuld.</w:t>
      </w:r>
    </w:p>
    <w:p w14:paraId="0C11DBC7" w14:textId="0EF4673F" w:rsidR="0019148D" w:rsidRPr="00A74513" w:rsidRDefault="0019148D">
      <w:r w:rsidRPr="00A74513">
        <w:t>1.4 Iedere deelnemer mag maar één keer deelnemen aan de winactie</w:t>
      </w:r>
      <w:r w:rsidR="00C23969" w:rsidRPr="00A74513">
        <w:t xml:space="preserve">. </w:t>
      </w:r>
      <w:r w:rsidRPr="00A74513">
        <w:t xml:space="preserve"> </w:t>
      </w:r>
    </w:p>
    <w:p w14:paraId="55624E82" w14:textId="77777777" w:rsidR="0019148D" w:rsidRPr="00A74513" w:rsidRDefault="0019148D">
      <w:r w:rsidRPr="00A74513">
        <w:t xml:space="preserve">1.5 Deelname aan deze actie is toegestaan voor personen van 16 jaar en ouder. </w:t>
      </w:r>
    </w:p>
    <w:p w14:paraId="1228DD3D" w14:textId="77777777" w:rsidR="0019148D" w:rsidRPr="00A74513" w:rsidRDefault="0019148D">
      <w:r w:rsidRPr="00A74513">
        <w:t xml:space="preserve">1.6 Medewerkers van PGGM&amp;CO zijn uitgesloten van deelname. </w:t>
      </w:r>
    </w:p>
    <w:p w14:paraId="0205EA54" w14:textId="05101BD2" w:rsidR="0019148D" w:rsidRPr="00A74513" w:rsidRDefault="0019148D">
      <w:r w:rsidRPr="00A74513">
        <w:t>1.7 Deelname aan de actie is mogelijk van 12 december t/m 1</w:t>
      </w:r>
      <w:r w:rsidR="00600447">
        <w:t>4</w:t>
      </w:r>
      <w:r w:rsidRPr="00A74513">
        <w:t xml:space="preserve"> december 2022. </w:t>
      </w:r>
    </w:p>
    <w:p w14:paraId="3E180707" w14:textId="5DF2270F" w:rsidR="0019148D" w:rsidRPr="00A74513" w:rsidRDefault="0019148D">
      <w:r w:rsidRPr="00A74513">
        <w:t xml:space="preserve">1.8 PGGM&amp;CO behoudt zich het recht voor om zonder opgaaf van reden deze voorwaarden gedurende de actieperiode naar eigen inzicht en zonder voorafgaande kennisgeving aan te passen, dan wel zonder opgave van reden de winactie ‘Kerstconcert Trijntje Oosterhuis te staken of te wijzigen wanneer omstandigheden dat naar haar oordeel met zich meebrengen. Dit zonder dat PGGM&amp;CO daardoor op enigerlei wijze is gehouden tot schadevergoeding </w:t>
      </w:r>
      <w:proofErr w:type="gramStart"/>
      <w:r w:rsidRPr="00A74513">
        <w:t>jegens</w:t>
      </w:r>
      <w:proofErr w:type="gramEnd"/>
      <w:r w:rsidRPr="00A74513">
        <w:t xml:space="preserve"> deelnemers. </w:t>
      </w:r>
    </w:p>
    <w:p w14:paraId="343DE654" w14:textId="1EE8CC16" w:rsidR="0019148D" w:rsidRPr="00A74513" w:rsidRDefault="0019148D">
      <w:r w:rsidRPr="00A74513">
        <w:t xml:space="preserve">1.9 Wijzigingen zullen op gelijke wijze bekend gemaakt worden als deze actievoorwaarden. 1.10 Deze actievoorwaarden zijn vastgesteld op </w:t>
      </w:r>
      <w:r w:rsidR="00306DCE" w:rsidRPr="00A74513">
        <w:t>7 december</w:t>
      </w:r>
      <w:r w:rsidRPr="00A74513">
        <w:t xml:space="preserve"> 2022. </w:t>
      </w:r>
    </w:p>
    <w:p w14:paraId="35C24822" w14:textId="08B3C898" w:rsidR="0019148D" w:rsidRDefault="0019148D">
      <w:r w:rsidRPr="00A74513">
        <w:t>1.11 Op de winactie is Nederlands recht van toepassing.</w:t>
      </w:r>
      <w:r>
        <w:t xml:space="preserve"> </w:t>
      </w:r>
    </w:p>
    <w:p w14:paraId="77CD14BF" w14:textId="77777777" w:rsidR="0019148D" w:rsidRDefault="0019148D"/>
    <w:p w14:paraId="073B10EC" w14:textId="77777777" w:rsidR="0019148D" w:rsidRPr="003A2C93" w:rsidRDefault="0019148D">
      <w:pPr>
        <w:rPr>
          <w:b/>
          <w:bCs/>
          <w:sz w:val="28"/>
          <w:szCs w:val="28"/>
        </w:rPr>
      </w:pPr>
      <w:r w:rsidRPr="003A2C93">
        <w:rPr>
          <w:b/>
          <w:bCs/>
          <w:sz w:val="28"/>
          <w:szCs w:val="28"/>
        </w:rPr>
        <w:t xml:space="preserve">Winnaar en te winnen prijs </w:t>
      </w:r>
    </w:p>
    <w:p w14:paraId="32BD6E01" w14:textId="1BDB95C5" w:rsidR="0019148D" w:rsidRDefault="0019148D">
      <w:r>
        <w:t xml:space="preserve">2.1 </w:t>
      </w:r>
      <w:r w:rsidR="003C4BF6">
        <w:t>Iedere d</w:t>
      </w:r>
      <w:r w:rsidR="00BF774E">
        <w:t>eelnemer ma</w:t>
      </w:r>
      <w:r w:rsidR="003C4BF6">
        <w:t>a</w:t>
      </w:r>
      <w:r w:rsidR="00BF774E">
        <w:t>k</w:t>
      </w:r>
      <w:r w:rsidR="003C4BF6">
        <w:t>t</w:t>
      </w:r>
      <w:r w:rsidR="00BF774E">
        <w:t xml:space="preserve"> kan</w:t>
      </w:r>
      <w:r w:rsidR="003C4BF6">
        <w:t>s</w:t>
      </w:r>
      <w:r w:rsidR="00BF774E">
        <w:t xml:space="preserve"> op </w:t>
      </w:r>
      <w:r w:rsidR="003A2C93">
        <w:t xml:space="preserve">2 van de 24 </w:t>
      </w:r>
      <w:r w:rsidR="00BF774E">
        <w:t>kaart</w:t>
      </w:r>
      <w:r w:rsidR="00A74513">
        <w:t>en voo</w:t>
      </w:r>
      <w:r w:rsidR="003A2C93">
        <w:t xml:space="preserve">r het concert van Trijntje Oosterhuis </w:t>
      </w:r>
      <w:proofErr w:type="gramStart"/>
      <w:r w:rsidR="003A2C93">
        <w:t>‘ Christmas</w:t>
      </w:r>
      <w:proofErr w:type="gramEnd"/>
      <w:r w:rsidR="003A2C93">
        <w:t xml:space="preserve"> at </w:t>
      </w:r>
      <w:proofErr w:type="spellStart"/>
      <w:r w:rsidR="003A2C93">
        <w:t>the</w:t>
      </w:r>
      <w:proofErr w:type="spellEnd"/>
      <w:r w:rsidR="003A2C93">
        <w:t xml:space="preserve"> park’ op 17 december 2022 van </w:t>
      </w:r>
      <w:r w:rsidR="003A2C93" w:rsidRPr="003A2C93">
        <w:t>20:30 - 23:45 uur</w:t>
      </w:r>
      <w:r w:rsidR="003A2C93">
        <w:t xml:space="preserve"> in </w:t>
      </w:r>
      <w:proofErr w:type="spellStart"/>
      <w:r w:rsidR="003A2C93" w:rsidRPr="003A2C93">
        <w:t>Parc</w:t>
      </w:r>
      <w:proofErr w:type="spellEnd"/>
      <w:r w:rsidR="003A2C93" w:rsidRPr="003A2C93">
        <w:t xml:space="preserve"> Broekhuizen in Leersum</w:t>
      </w:r>
      <w:r w:rsidR="003A2C93">
        <w:t xml:space="preserve">. </w:t>
      </w:r>
    </w:p>
    <w:p w14:paraId="20D5CE05" w14:textId="021DE266" w:rsidR="0019148D" w:rsidRDefault="0019148D">
      <w:r w:rsidRPr="00A74513">
        <w:t xml:space="preserve">2.2 </w:t>
      </w:r>
      <w:r w:rsidR="003A2C93">
        <w:t xml:space="preserve">De 12 winnaars ontvangen 2 kaarten voor het concert van Trijntje Oosterhuis ‘Christmas at </w:t>
      </w:r>
      <w:proofErr w:type="spellStart"/>
      <w:r w:rsidR="003A2C93">
        <w:t>the</w:t>
      </w:r>
      <w:proofErr w:type="spellEnd"/>
      <w:r w:rsidR="003A2C93">
        <w:t xml:space="preserve"> park’ op 17 december 2022. </w:t>
      </w:r>
      <w:r w:rsidRPr="00A74513">
        <w:t xml:space="preserve">De prijzen zullen per e-mail verstrekt worden in de vorm van </w:t>
      </w:r>
      <w:r w:rsidR="00306DCE" w:rsidRPr="00A74513">
        <w:t xml:space="preserve">digitale </w:t>
      </w:r>
      <w:r w:rsidR="00BF774E" w:rsidRPr="00A74513">
        <w:t>tickets</w:t>
      </w:r>
      <w:r w:rsidR="003A2C93">
        <w:t xml:space="preserve">. </w:t>
      </w:r>
      <w:r w:rsidR="00306DCE">
        <w:t xml:space="preserve"> </w:t>
      </w:r>
    </w:p>
    <w:p w14:paraId="3E826D12" w14:textId="5E349CDB" w:rsidR="0019148D" w:rsidRPr="00A74513" w:rsidRDefault="0019148D">
      <w:proofErr w:type="gramStart"/>
      <w:r w:rsidRPr="00A74513">
        <w:t>2.3  PGGM</w:t>
      </w:r>
      <w:proofErr w:type="gramEnd"/>
      <w:r w:rsidRPr="00A74513">
        <w:t xml:space="preserve">&amp;CO kiest uit de aangedragen motivaties 12 </w:t>
      </w:r>
      <w:r w:rsidR="00306DCE" w:rsidRPr="00A74513">
        <w:t xml:space="preserve">winnaars die allen 2 kaarten ontvangen voor kerstconcert </w:t>
      </w:r>
      <w:r w:rsidR="003A2C93">
        <w:t xml:space="preserve">‘Christmas at </w:t>
      </w:r>
      <w:proofErr w:type="spellStart"/>
      <w:r w:rsidR="003A2C93">
        <w:t>the</w:t>
      </w:r>
      <w:proofErr w:type="spellEnd"/>
      <w:r w:rsidR="003A2C93">
        <w:t xml:space="preserve"> park’ op 17 december 2022. </w:t>
      </w:r>
    </w:p>
    <w:p w14:paraId="5E36E62E" w14:textId="38FD76DA" w:rsidR="0019148D" w:rsidRPr="00A74513" w:rsidRDefault="0019148D">
      <w:r w:rsidRPr="00A74513">
        <w:t>2.</w:t>
      </w:r>
      <w:r w:rsidR="003C4BF6">
        <w:t>4</w:t>
      </w:r>
      <w:r w:rsidR="00306DCE" w:rsidRPr="00A74513">
        <w:t xml:space="preserve"> </w:t>
      </w:r>
      <w:r w:rsidRPr="00A74513">
        <w:t xml:space="preserve">De uitslag is bindend en er kan niet over worden gecorrespondeerd. </w:t>
      </w:r>
    </w:p>
    <w:p w14:paraId="7CB4F482" w14:textId="1D198A17" w:rsidR="0019148D" w:rsidRDefault="0019148D">
      <w:r w:rsidRPr="00A74513">
        <w:t>2.</w:t>
      </w:r>
      <w:r w:rsidR="003C4BF6">
        <w:t>5</w:t>
      </w:r>
      <w:r w:rsidRPr="00A74513">
        <w:t xml:space="preserve"> De gewonnen prijs is niet inwisselbaar voor geld of een andere prijs.</w:t>
      </w:r>
      <w:r>
        <w:t xml:space="preserve"> </w:t>
      </w:r>
    </w:p>
    <w:p w14:paraId="1732C8CA" w14:textId="77777777" w:rsidR="0019148D" w:rsidRDefault="0019148D"/>
    <w:p w14:paraId="47B39A00" w14:textId="77777777" w:rsidR="0019148D" w:rsidRPr="003A2C93" w:rsidRDefault="0019148D">
      <w:pPr>
        <w:rPr>
          <w:b/>
          <w:bCs/>
          <w:sz w:val="28"/>
          <w:szCs w:val="28"/>
        </w:rPr>
      </w:pPr>
      <w:r w:rsidRPr="003A2C93">
        <w:rPr>
          <w:b/>
          <w:bCs/>
          <w:sz w:val="28"/>
          <w:szCs w:val="28"/>
        </w:rPr>
        <w:t xml:space="preserve">3. Toestemming </w:t>
      </w:r>
    </w:p>
    <w:p w14:paraId="235636AC" w14:textId="08B48061" w:rsidR="0019148D" w:rsidRPr="00A74513" w:rsidRDefault="0019148D">
      <w:r w:rsidRPr="00A74513">
        <w:t xml:space="preserve">3.1 De deelnemer geeft PGGM&amp;CO door deelname toestemming tot het verzamelen en verwerken van </w:t>
      </w:r>
      <w:r w:rsidR="003C4BF6">
        <w:t>de op het deelnameformulier ingevulde</w:t>
      </w:r>
      <w:r w:rsidRPr="00A74513">
        <w:t xml:space="preserve"> (persoons)gegevens in het kader van de actie</w:t>
      </w:r>
      <w:r w:rsidR="00306DCE" w:rsidRPr="00A74513">
        <w:t xml:space="preserve">. </w:t>
      </w:r>
      <w:r w:rsidRPr="00A74513">
        <w:t xml:space="preserve"> </w:t>
      </w:r>
    </w:p>
    <w:p w14:paraId="62250B2F" w14:textId="447B0F3D" w:rsidR="0019148D" w:rsidRDefault="0019148D">
      <w:r w:rsidRPr="00A74513">
        <w:t>3.2 De winnaars van deze actie</w:t>
      </w:r>
      <w:r w:rsidR="00BF774E" w:rsidRPr="00A74513">
        <w:t xml:space="preserve"> </w:t>
      </w:r>
      <w:r w:rsidRPr="00A74513">
        <w:t>krijgen een persoonlijk bericht via e-mail</w:t>
      </w:r>
      <w:r w:rsidR="00A74513">
        <w:t xml:space="preserve"> en/of telefoon. </w:t>
      </w:r>
    </w:p>
    <w:p w14:paraId="06F425F4" w14:textId="0C963295" w:rsidR="0019148D" w:rsidRDefault="0019148D">
      <w:r w:rsidRPr="00A74513">
        <w:t xml:space="preserve">3.3 De correspondentie </w:t>
      </w:r>
      <w:r w:rsidR="003C4BF6">
        <w:t>met</w:t>
      </w:r>
      <w:r w:rsidRPr="00A74513">
        <w:t xml:space="preserve"> de winnaars vindt plaats op </w:t>
      </w:r>
      <w:r w:rsidR="00306DCE" w:rsidRPr="00A74513">
        <w:t>1</w:t>
      </w:r>
      <w:r w:rsidR="00600447">
        <w:t>5</w:t>
      </w:r>
      <w:r w:rsidR="00306DCE" w:rsidRPr="00A74513">
        <w:t xml:space="preserve"> december</w:t>
      </w:r>
      <w:r w:rsidRPr="00A74513">
        <w:t xml:space="preserve"> 2022.</w:t>
      </w:r>
      <w:r>
        <w:t xml:space="preserve"> </w:t>
      </w:r>
    </w:p>
    <w:p w14:paraId="1C2DD048" w14:textId="653C073A" w:rsidR="0019148D" w:rsidRPr="00A74513" w:rsidRDefault="0019148D">
      <w:r w:rsidRPr="00A74513">
        <w:lastRenderedPageBreak/>
        <w:t xml:space="preserve">3.4 Door deel te nemen, stem je ermee in dat PGGM&amp;CO de </w:t>
      </w:r>
      <w:r w:rsidR="003C4BF6">
        <w:t>naam</w:t>
      </w:r>
      <w:r w:rsidRPr="00A74513">
        <w:t xml:space="preserve"> van</w:t>
      </w:r>
      <w:r w:rsidR="003C4BF6">
        <w:t xml:space="preserve"> de</w:t>
      </w:r>
      <w:r w:rsidRPr="00A74513">
        <w:t xml:space="preserve"> winnaars</w:t>
      </w:r>
      <w:r w:rsidR="00936B89">
        <w:t xml:space="preserve"> </w:t>
      </w:r>
      <w:r w:rsidRPr="00A74513">
        <w:t xml:space="preserve">deelt op haar </w:t>
      </w:r>
      <w:proofErr w:type="spellStart"/>
      <w:r w:rsidRPr="00A74513">
        <w:t>social</w:t>
      </w:r>
      <w:proofErr w:type="spellEnd"/>
      <w:r w:rsidRPr="00A74513">
        <w:t xml:space="preserve"> </w:t>
      </w:r>
      <w:proofErr w:type="gramStart"/>
      <w:r w:rsidRPr="00A74513">
        <w:t>media kanalen</w:t>
      </w:r>
      <w:proofErr w:type="gramEnd"/>
      <w:r w:rsidRPr="00A74513">
        <w:t xml:space="preserve">, via e-mailnieuwsbrief en op de website: </w:t>
      </w:r>
      <w:hyperlink r:id="rId5" w:history="1">
        <w:r w:rsidRPr="00A74513">
          <w:rPr>
            <w:rStyle w:val="Hyperlink"/>
          </w:rPr>
          <w:t>www.pggmenco.nl</w:t>
        </w:r>
      </w:hyperlink>
      <w:r w:rsidRPr="00A74513">
        <w:t xml:space="preserve">. </w:t>
      </w:r>
    </w:p>
    <w:p w14:paraId="36686569" w14:textId="225FB490" w:rsidR="0019148D" w:rsidRPr="00A74513" w:rsidRDefault="0019148D">
      <w:r w:rsidRPr="00A74513">
        <w:t>3.</w:t>
      </w:r>
      <w:r w:rsidR="00BF774E" w:rsidRPr="00A74513">
        <w:t>5</w:t>
      </w:r>
      <w:r w:rsidRPr="00A74513">
        <w:t xml:space="preserve"> Persoonsgegevens van </w:t>
      </w:r>
      <w:r w:rsidR="00CA3514">
        <w:t xml:space="preserve">winnaars </w:t>
      </w:r>
      <w:r w:rsidRPr="00A74513">
        <w:t>uitsluitend verstrekt aan derden als hiervoor schriftelijk toestemming is gegeven</w:t>
      </w:r>
      <w:r w:rsidR="00BF774E" w:rsidRPr="00A74513">
        <w:t xml:space="preserve">. </w:t>
      </w:r>
    </w:p>
    <w:p w14:paraId="57C80864" w14:textId="77777777" w:rsidR="0019148D" w:rsidRPr="00A74513" w:rsidRDefault="0019148D">
      <w:r w:rsidRPr="00A74513">
        <w:t xml:space="preserve">3.7 Persoonsgegevens worden verwerkt in overeenstemming met de Algemene Verordening Gegevensbescherming (AVG). </w:t>
      </w:r>
    </w:p>
    <w:p w14:paraId="298DF66A" w14:textId="37BECEA1" w:rsidR="0019148D" w:rsidRPr="00A74513" w:rsidRDefault="0019148D">
      <w:r w:rsidRPr="00A74513">
        <w:t xml:space="preserve">3.8 Meer informatie over de verwerking van de persoonsgegevens vind je op: </w:t>
      </w:r>
      <w:hyperlink r:id="rId6" w:history="1">
        <w:r w:rsidRPr="00A74513">
          <w:rPr>
            <w:rStyle w:val="Hyperlink"/>
          </w:rPr>
          <w:t>https://www.pggmenco.nl/privacyverklaring/</w:t>
        </w:r>
      </w:hyperlink>
      <w:r w:rsidRPr="00A74513">
        <w:t xml:space="preserve"> </w:t>
      </w:r>
    </w:p>
    <w:p w14:paraId="0E1FFBCC" w14:textId="70E0BEF8" w:rsidR="00B97C95" w:rsidRDefault="0019148D">
      <w:r w:rsidRPr="00A74513">
        <w:t xml:space="preserve">3.9 Na afloop van de actie worden de </w:t>
      </w:r>
      <w:r w:rsidR="003C4BF6">
        <w:t xml:space="preserve">in het kader van de actie verkregen </w:t>
      </w:r>
      <w:r w:rsidRPr="00A74513">
        <w:t>persoonsgegevens verwijderd</w:t>
      </w:r>
      <w:r w:rsidR="003C4BF6">
        <w:t>.</w:t>
      </w:r>
    </w:p>
    <w:p w14:paraId="229426C4" w14:textId="28A001F3" w:rsidR="00306DCE" w:rsidRDefault="00306DCE"/>
    <w:p w14:paraId="1D778B77" w14:textId="1BCB5C6B" w:rsidR="00306DCE" w:rsidRDefault="00306DCE"/>
    <w:p w14:paraId="63A532AF" w14:textId="53965E28" w:rsidR="00EF06B6" w:rsidRDefault="00EF06B6"/>
    <w:p w14:paraId="4AA704AA" w14:textId="56C84CD0" w:rsidR="00EF06B6" w:rsidRPr="003A2C93" w:rsidRDefault="00EF06B6">
      <w:pPr>
        <w:rPr>
          <w:sz w:val="36"/>
          <w:szCs w:val="36"/>
        </w:rPr>
      </w:pPr>
    </w:p>
    <w:sectPr w:rsidR="00EF06B6" w:rsidRPr="003A2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8D"/>
    <w:rsid w:val="0019148D"/>
    <w:rsid w:val="00306DCE"/>
    <w:rsid w:val="003A2C93"/>
    <w:rsid w:val="003C4BF6"/>
    <w:rsid w:val="004E0F5D"/>
    <w:rsid w:val="004F5A3B"/>
    <w:rsid w:val="005278A8"/>
    <w:rsid w:val="00600447"/>
    <w:rsid w:val="00663679"/>
    <w:rsid w:val="006B70FB"/>
    <w:rsid w:val="00936B89"/>
    <w:rsid w:val="00A74513"/>
    <w:rsid w:val="00B5174D"/>
    <w:rsid w:val="00B768DC"/>
    <w:rsid w:val="00B97C95"/>
    <w:rsid w:val="00BF774E"/>
    <w:rsid w:val="00C23969"/>
    <w:rsid w:val="00CA3514"/>
    <w:rsid w:val="00D55949"/>
    <w:rsid w:val="00E62A24"/>
    <w:rsid w:val="00EF0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3734"/>
  <w15:chartTrackingRefBased/>
  <w15:docId w15:val="{620EDDC2-FE10-1640-96BA-824F62A8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9148D"/>
    <w:rPr>
      <w:color w:val="0563C1" w:themeColor="hyperlink"/>
      <w:u w:val="single"/>
    </w:rPr>
  </w:style>
  <w:style w:type="character" w:styleId="Onopgelostemelding">
    <w:name w:val="Unresolved Mention"/>
    <w:basedOn w:val="Standaardalinea-lettertype"/>
    <w:uiPriority w:val="99"/>
    <w:semiHidden/>
    <w:unhideWhenUsed/>
    <w:rsid w:val="0019148D"/>
    <w:rPr>
      <w:color w:val="605E5C"/>
      <w:shd w:val="clear" w:color="auto" w:fill="E1DFDD"/>
    </w:rPr>
  </w:style>
  <w:style w:type="character" w:styleId="Verwijzingopmerking">
    <w:name w:val="annotation reference"/>
    <w:basedOn w:val="Standaardalinea-lettertype"/>
    <w:uiPriority w:val="99"/>
    <w:semiHidden/>
    <w:unhideWhenUsed/>
    <w:rsid w:val="004E0F5D"/>
    <w:rPr>
      <w:sz w:val="16"/>
      <w:szCs w:val="16"/>
    </w:rPr>
  </w:style>
  <w:style w:type="paragraph" w:styleId="Tekstopmerking">
    <w:name w:val="annotation text"/>
    <w:basedOn w:val="Standaard"/>
    <w:link w:val="TekstopmerkingChar"/>
    <w:uiPriority w:val="99"/>
    <w:semiHidden/>
    <w:unhideWhenUsed/>
    <w:rsid w:val="004E0F5D"/>
    <w:rPr>
      <w:sz w:val="20"/>
      <w:szCs w:val="20"/>
    </w:rPr>
  </w:style>
  <w:style w:type="character" w:customStyle="1" w:styleId="TekstopmerkingChar">
    <w:name w:val="Tekst opmerking Char"/>
    <w:basedOn w:val="Standaardalinea-lettertype"/>
    <w:link w:val="Tekstopmerking"/>
    <w:uiPriority w:val="99"/>
    <w:semiHidden/>
    <w:rsid w:val="004E0F5D"/>
    <w:rPr>
      <w:sz w:val="20"/>
      <w:szCs w:val="20"/>
    </w:rPr>
  </w:style>
  <w:style w:type="paragraph" w:styleId="Onderwerpvanopmerking">
    <w:name w:val="annotation subject"/>
    <w:basedOn w:val="Tekstopmerking"/>
    <w:next w:val="Tekstopmerking"/>
    <w:link w:val="OnderwerpvanopmerkingChar"/>
    <w:uiPriority w:val="99"/>
    <w:semiHidden/>
    <w:unhideWhenUsed/>
    <w:rsid w:val="004E0F5D"/>
    <w:rPr>
      <w:b/>
      <w:bCs/>
    </w:rPr>
  </w:style>
  <w:style w:type="character" w:customStyle="1" w:styleId="OnderwerpvanopmerkingChar">
    <w:name w:val="Onderwerp van opmerking Char"/>
    <w:basedOn w:val="TekstopmerkingChar"/>
    <w:link w:val="Onderwerpvanopmerking"/>
    <w:uiPriority w:val="99"/>
    <w:semiHidden/>
    <w:rsid w:val="004E0F5D"/>
    <w:rPr>
      <w:b/>
      <w:bCs/>
      <w:sz w:val="20"/>
      <w:szCs w:val="20"/>
    </w:rPr>
  </w:style>
  <w:style w:type="paragraph" w:styleId="Revisie">
    <w:name w:val="Revision"/>
    <w:hidden/>
    <w:uiPriority w:val="99"/>
    <w:semiHidden/>
    <w:rsid w:val="003C4BF6"/>
  </w:style>
  <w:style w:type="character" w:styleId="GevolgdeHyperlink">
    <w:name w:val="FollowedHyperlink"/>
    <w:basedOn w:val="Standaardalinea-lettertype"/>
    <w:uiPriority w:val="99"/>
    <w:semiHidden/>
    <w:unhideWhenUsed/>
    <w:rsid w:val="003C4B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ggmenco.nl/privacyverklaring/" TargetMode="External"/><Relationship Id="rId5" Type="http://schemas.openxmlformats.org/officeDocument/2006/relationships/hyperlink" Target="http://www.pggmenco.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39DCD-80CF-2A47-90F5-973E6FBC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2976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van Beusekom | PGGM&amp;CO</dc:creator>
  <cp:keywords/>
  <dc:description/>
  <cp:lastModifiedBy>Susannah van Beusekom | PGGM&amp;CO</cp:lastModifiedBy>
  <cp:revision>2</cp:revision>
  <cp:lastPrinted>2022-12-11T14:30:00Z</cp:lastPrinted>
  <dcterms:created xsi:type="dcterms:W3CDTF">2022-12-11T14:30:00Z</dcterms:created>
  <dcterms:modified xsi:type="dcterms:W3CDTF">2022-12-11T14:30:00Z</dcterms:modified>
</cp:coreProperties>
</file>